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81026D5" w14:textId="77777777" w:rsidR="00BC0120" w:rsidRPr="005660A5" w:rsidRDefault="00BC0120" w:rsidP="00BC0120">
      <w:pPr>
        <w:rPr>
          <w:rFonts w:ascii="Arial" w:hAnsi="Arial" w:cs="Arial"/>
          <w:b/>
          <w:sz w:val="56"/>
          <w:szCs w:val="56"/>
        </w:rPr>
      </w:pPr>
      <w:r w:rsidRPr="005660A5">
        <w:rPr>
          <w:noProof/>
          <w:sz w:val="24"/>
          <w:szCs w:val="24"/>
          <w:lang w:val="pt-BR" w:eastAsia="pt-BR"/>
        </w:rPr>
        <mc:AlternateContent>
          <mc:Choice Requires="wps">
            <w:drawing>
              <wp:anchor distT="45720" distB="45720" distL="114300" distR="114300" simplePos="0" relativeHeight="251659264" behindDoc="0" locked="0" layoutInCell="1" allowOverlap="1" wp14:anchorId="1E66F2F3" wp14:editId="6E830A73">
                <wp:simplePos x="0" y="0"/>
                <wp:positionH relativeFrom="margin">
                  <wp:posOffset>2215515</wp:posOffset>
                </wp:positionH>
                <wp:positionV relativeFrom="paragraph">
                  <wp:posOffset>195580</wp:posOffset>
                </wp:positionV>
                <wp:extent cx="4509135" cy="733425"/>
                <wp:effectExtent l="0" t="0" r="0" b="0"/>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09135" cy="733425"/>
                        </a:xfrm>
                        <a:prstGeom prst="rect">
                          <a:avLst/>
                        </a:prstGeom>
                        <a:noFill/>
                        <a:ln w="9525">
                          <a:noFill/>
                          <a:miter lim="800000"/>
                          <a:headEnd/>
                          <a:tailEnd/>
                        </a:ln>
                      </wps:spPr>
                      <wps:txbx>
                        <w:txbxContent>
                          <w:p w14:paraId="3298A89A" w14:textId="77777777" w:rsidR="00BC0120" w:rsidRDefault="00BC0120" w:rsidP="00BC0120">
                            <w:pPr>
                              <w:jc w:val="right"/>
                              <w:rPr>
                                <w:rFonts w:ascii="Cambria" w:hAnsi="Cambria"/>
                              </w:rPr>
                            </w:pPr>
                            <w:r>
                              <w:rPr>
                                <w:rFonts w:ascii="Cambria" w:hAnsi="Cambria" w:cs="Arial"/>
                                <w:b/>
                                <w:sz w:val="72"/>
                                <w:szCs w:val="56"/>
                              </w:rPr>
                              <w:t>News Release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66B308C" id="_x0000_t202" coordsize="21600,21600" o:spt="202" path="m,l,21600r21600,l21600,xe">
                <v:stroke joinstyle="miter"/>
                <v:path gradientshapeok="t" o:connecttype="rect"/>
              </v:shapetype>
              <v:shape id="Text Box 2" o:spid="_x0000_s1026" type="#_x0000_t202" style="position:absolute;margin-left:174.45pt;margin-top:15.4pt;width:355.05pt;height:57.75pt;z-index:2516592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" filled="f" stroked="f">
                <v:textbox>
                  <w:txbxContent>
                    <w:p w:rsidR="00BC0120" w:rsidRDefault="00BC0120" w:rsidP="00BC0120">
                      <w:pPr>
                        <w:jc w:val="right"/>
                        <w:rPr>
                          <w:rFonts w:ascii="Cambria" w:hAnsi="Cambria"/>
                        </w:rPr>
                      </w:pPr>
                      <w:r>
                        <w:rPr>
                          <w:rFonts w:ascii="Cambria" w:hAnsi="Cambria" w:cs="Arial"/>
                          <w:b/>
                          <w:sz w:val="72"/>
                          <w:szCs w:val="56"/>
                        </w:rPr>
                        <w:t>News Release</w:t>
                      </w:r>
                    </w:p>
                  </w:txbxContent>
                </v:textbox>
                <w10:wrap anchorx="margin"/>
              </v:shape>
            </w:pict>
          </mc:Fallback>
        </mc:AlternateContent>
      </w:r>
      <w:r w:rsidDel="00894F6D">
        <w:rPr>
          <w:rFonts w:ascii="Arial" w:hAnsi="Arial" w:cs="Arial"/>
          <w:b/>
          <w:sz w:val="56"/>
          <w:szCs w:val="56"/>
        </w:rPr>
        <w:t xml:space="preserve"> </w:t>
      </w:r>
      <w:r w:rsidRPr="005660A5">
        <w:rPr>
          <w:noProof/>
          <w:lang w:val="pt-BR" w:eastAsia="pt-BR"/>
        </w:rPr>
        <w:drawing>
          <wp:inline distT="0" distB="0" distL="0" distR="0" wp14:anchorId="3434C421" wp14:editId="6755049F">
            <wp:extent cx="1981200" cy="801521"/>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2007596" cy="812200"/>
                    </a:xfrm>
                    <a:prstGeom prst="rect">
                      <a:avLst/>
                    </a:prstGeom>
                  </pic:spPr>
                </pic:pic>
              </a:graphicData>
            </a:graphic>
          </wp:inline>
        </w:drawing>
      </w:r>
      <w:r w:rsidRPr="005660A5">
        <w:rPr>
          <w:rFonts w:ascii="Arial" w:hAnsi="Arial" w:cs="Arial"/>
          <w:b/>
          <w:sz w:val="56"/>
          <w:szCs w:val="56"/>
        </w:rPr>
        <w:t xml:space="preserve"> </w:t>
      </w:r>
      <w:r w:rsidRPr="005660A5">
        <w:rPr>
          <w:rFonts w:ascii="Arial" w:hAnsi="Arial" w:cs="Arial"/>
          <w:b/>
          <w:sz w:val="56"/>
          <w:szCs w:val="56"/>
        </w:rPr>
        <w:tab/>
      </w:r>
      <w:r w:rsidRPr="005660A5">
        <w:rPr>
          <w:rFonts w:ascii="Arial" w:hAnsi="Arial" w:cs="Arial"/>
          <w:b/>
          <w:sz w:val="56"/>
          <w:szCs w:val="56"/>
        </w:rPr>
        <w:tab/>
      </w:r>
      <w:r w:rsidRPr="005660A5">
        <w:rPr>
          <w:rFonts w:ascii="Arial" w:hAnsi="Arial" w:cs="Arial"/>
          <w:b/>
          <w:sz w:val="56"/>
          <w:szCs w:val="56"/>
        </w:rPr>
        <w:tab/>
      </w:r>
      <w:r w:rsidRPr="005660A5">
        <w:rPr>
          <w:rFonts w:ascii="Arial" w:hAnsi="Arial" w:cs="Arial"/>
          <w:b/>
          <w:sz w:val="56"/>
          <w:szCs w:val="56"/>
        </w:rPr>
        <w:tab/>
      </w:r>
      <w:r w:rsidRPr="005660A5">
        <w:rPr>
          <w:rFonts w:ascii="Arial" w:hAnsi="Arial" w:cs="Arial"/>
          <w:b/>
          <w:sz w:val="56"/>
          <w:szCs w:val="56"/>
        </w:rPr>
        <w:tab/>
      </w:r>
    </w:p>
    <w:p w14:paraId="5EAE9072" w14:textId="77777777" w:rsidR="00BC0120" w:rsidRPr="005660A5" w:rsidRDefault="00BC0120" w:rsidP="00BC0120">
      <w:pPr>
        <w:rPr>
          <w:color w:val="FFFFFF" w:themeColor="background1"/>
        </w:rPr>
      </w:pPr>
      <w:r w:rsidRPr="005660A5">
        <w:rPr>
          <w:rFonts w:ascii="Cambria" w:hAnsi="Cambria"/>
          <w:color w:val="FFFFFF" w:themeColor="background1"/>
        </w:rPr>
        <w:t>N</w:t>
      </w:r>
    </w:p>
    <w:p w14:paraId="69E841CC" w14:textId="77777777" w:rsidR="00BC0120" w:rsidRPr="005660A5" w:rsidRDefault="00BC0120" w:rsidP="00BC0120">
      <w:r w:rsidRPr="005660A5">
        <w:rPr>
          <w:noProof/>
          <w:lang w:val="pt-BR" w:eastAsia="pt-BR"/>
        </w:rPr>
        <mc:AlternateContent>
          <mc:Choice Requires="wps">
            <w:drawing>
              <wp:anchor distT="0" distB="0" distL="114300" distR="114300" simplePos="0" relativeHeight="251660288" behindDoc="0" locked="0" layoutInCell="1" allowOverlap="1" wp14:anchorId="439F3169" wp14:editId="4D376754">
                <wp:simplePos x="0" y="0"/>
                <wp:positionH relativeFrom="column">
                  <wp:posOffset>24130</wp:posOffset>
                </wp:positionH>
                <wp:positionV relativeFrom="paragraph">
                  <wp:posOffset>35560</wp:posOffset>
                </wp:positionV>
                <wp:extent cx="6615430" cy="0"/>
                <wp:effectExtent l="5080" t="8890" r="8890" b="1016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615430" cy="0"/>
                        </a:xfrm>
                        <a:prstGeom prst="line">
                          <a:avLst/>
                        </a:prstGeom>
                        <a:noFill/>
                        <a:ln w="9525">
                          <a:solidFill>
                            <a:schemeClr val="tx1">
                              <a:lumMod val="100000"/>
                              <a:lumOff val="0"/>
                            </a:schemeClr>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AB82F28" id="Straight Connector 2"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9pt,2.8pt" to="522.8pt,2.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" strokecolor="black [3213]"/>
            </w:pict>
          </mc:Fallback>
        </mc:AlternateConten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8"/>
        <w:gridCol w:w="4788"/>
      </w:tblGrid>
      <w:tr w:rsidR="00BC0120" w:rsidRPr="005660A5" w14:paraId="0A5FB450" w14:textId="77777777" w:rsidTr="00F92EF1">
        <w:tc>
          <w:tcPr>
            <w:tcW w:w="4788" w:type="dxa"/>
            <w:shd w:val="clear" w:color="auto" w:fill="auto"/>
          </w:tcPr>
          <w:p w14:paraId="0E312DE4" w14:textId="77777777" w:rsidR="00BC0120" w:rsidRPr="005660A5" w:rsidRDefault="00BC0120" w:rsidP="00F92EF1">
            <w:pPr>
              <w:tabs>
                <w:tab w:val="right" w:pos="9360"/>
              </w:tabs>
              <w:ind w:left="-15"/>
              <w:rPr>
                <w:rFonts w:ascii="Cambria" w:hAnsi="Cambria" w:cs="Arial"/>
                <w:i/>
                <w:iCs/>
              </w:rPr>
            </w:pPr>
            <w:proofErr w:type="spellStart"/>
            <w:r>
              <w:rPr>
                <w:rFonts w:ascii="Cambria" w:hAnsi="Cambria" w:cs="Arial"/>
                <w:i/>
                <w:iCs/>
              </w:rPr>
              <w:t>maio</w:t>
            </w:r>
            <w:proofErr w:type="spellEnd"/>
            <w:r>
              <w:rPr>
                <w:rFonts w:ascii="Cambria" w:hAnsi="Cambria" w:cs="Arial"/>
                <w:i/>
                <w:iCs/>
              </w:rPr>
              <w:t xml:space="preserve"> de 2022</w:t>
            </w:r>
          </w:p>
          <w:p w14:paraId="0FBA4432" w14:textId="77777777" w:rsidR="00BC0120" w:rsidRPr="005660A5" w:rsidRDefault="00BC0120" w:rsidP="00F92EF1">
            <w:pPr>
              <w:tabs>
                <w:tab w:val="right" w:pos="9360"/>
              </w:tabs>
              <w:ind w:left="-15"/>
              <w:rPr>
                <w:rFonts w:ascii="Cambria" w:hAnsi="Cambria" w:cs="Arial"/>
              </w:rPr>
            </w:pPr>
          </w:p>
        </w:tc>
        <w:tc>
          <w:tcPr>
            <w:tcW w:w="4788" w:type="dxa"/>
          </w:tcPr>
          <w:p w14:paraId="77D6E6C3" w14:textId="77777777" w:rsidR="00BC0120" w:rsidRPr="005660A5" w:rsidRDefault="00BC0120" w:rsidP="00F92EF1">
            <w:pPr>
              <w:tabs>
                <w:tab w:val="right" w:pos="9360"/>
              </w:tabs>
              <w:jc w:val="right"/>
              <w:rPr>
                <w:rFonts w:ascii="Cambria" w:hAnsi="Cambria"/>
              </w:rPr>
            </w:pPr>
          </w:p>
        </w:tc>
      </w:tr>
    </w:tbl>
    <w:p w14:paraId="14952314" w14:textId="77777777" w:rsidR="00BC0120" w:rsidRPr="00AE28A5" w:rsidRDefault="00BC0120" w:rsidP="00BC0120">
      <w:pPr>
        <w:jc w:val="both"/>
        <w:rPr>
          <w:rFonts w:asciiTheme="majorHAnsi" w:eastAsia="SimSun" w:hAnsiTheme="majorHAnsi" w:cstheme="minorHAnsi"/>
          <w:sz w:val="24"/>
          <w:szCs w:val="24"/>
          <w:lang w:val="pt-BR" w:eastAsia="zh-CN"/>
        </w:rPr>
      </w:pPr>
    </w:p>
    <w:p w14:paraId="386F6AB7" w14:textId="77777777" w:rsidR="00BC0120" w:rsidRPr="00BC0120" w:rsidRDefault="00BC0120" w:rsidP="00BC0120">
      <w:pPr>
        <w:jc w:val="center"/>
        <w:rPr>
          <w:rFonts w:ascii="Arial" w:hAnsi="Arial" w:cs="Arial"/>
          <w:b/>
          <w:bCs/>
          <w:sz w:val="28"/>
          <w:szCs w:val="28"/>
          <w:lang w:val="pt-BR"/>
        </w:rPr>
      </w:pPr>
      <w:r w:rsidRPr="00E57336">
        <w:rPr>
          <w:rFonts w:ascii="Arial" w:hAnsi="Arial" w:cs="Arial"/>
          <w:b/>
          <w:bCs/>
          <w:sz w:val="28"/>
          <w:szCs w:val="28"/>
          <w:lang w:val="pt-BR"/>
        </w:rPr>
        <w:br/>
      </w:r>
      <w:r w:rsidRPr="00BC0120">
        <w:rPr>
          <w:rFonts w:ascii="Arial" w:hAnsi="Arial" w:cs="Arial"/>
          <w:b/>
          <w:bCs/>
          <w:sz w:val="32"/>
          <w:szCs w:val="32"/>
          <w:lang w:val="pt-BR"/>
        </w:rPr>
        <w:t xml:space="preserve">Nutrien busca jovens recém-formados em agronomia  </w:t>
      </w:r>
    </w:p>
    <w:p w14:paraId="255DCE04" w14:textId="77777777" w:rsidR="00BC0120" w:rsidRPr="00BC0120" w:rsidRDefault="00BC0120" w:rsidP="00BC0120">
      <w:pPr>
        <w:jc w:val="center"/>
        <w:rPr>
          <w:rFonts w:ascii="Arial" w:hAnsi="Arial" w:cs="Arial"/>
          <w:b/>
          <w:sz w:val="28"/>
          <w:szCs w:val="28"/>
          <w:lang w:val="pt-BR"/>
        </w:rPr>
      </w:pPr>
    </w:p>
    <w:p w14:paraId="1AB539A2" w14:textId="77777777" w:rsidR="00BC0120" w:rsidRPr="00BC0120" w:rsidRDefault="00BC0120" w:rsidP="00BC0120">
      <w:pPr>
        <w:jc w:val="center"/>
        <w:rPr>
          <w:rFonts w:ascii="Arial" w:hAnsi="Arial" w:cs="Arial"/>
          <w:i/>
          <w:iCs/>
          <w:sz w:val="24"/>
          <w:szCs w:val="20"/>
          <w:lang w:val="pt-BR"/>
        </w:rPr>
      </w:pPr>
      <w:r w:rsidRPr="00BC0120">
        <w:rPr>
          <w:rFonts w:ascii="Arial" w:hAnsi="Arial" w:cs="Arial"/>
          <w:i/>
          <w:iCs/>
          <w:sz w:val="24"/>
          <w:szCs w:val="20"/>
          <w:lang w:val="pt-BR"/>
        </w:rPr>
        <w:t>São 18 oportunidades no programa “Sou Nutrien” para atuar no desenvolvimento de mercado de soluções nos estados de São Paulo, Tocantins, Goiás, Mato Grosso do Sul e Minas Gerais</w:t>
      </w:r>
    </w:p>
    <w:p w14:paraId="3570CEF3" w14:textId="77777777" w:rsidR="00BC0120" w:rsidRPr="00BC0120" w:rsidRDefault="00BC0120" w:rsidP="00BC0120">
      <w:pPr>
        <w:jc w:val="center"/>
        <w:rPr>
          <w:rFonts w:ascii="Arial" w:hAnsi="Arial" w:cs="Arial"/>
          <w:i/>
          <w:lang w:val="pt-BR"/>
        </w:rPr>
      </w:pPr>
    </w:p>
    <w:p w14:paraId="43C0049D" w14:textId="77777777" w:rsidR="00BC0120" w:rsidRPr="00BC0120" w:rsidRDefault="00BC0120" w:rsidP="00BC0120">
      <w:pPr>
        <w:jc w:val="both"/>
        <w:rPr>
          <w:rFonts w:ascii="Arial" w:hAnsi="Arial" w:cs="Arial"/>
          <w:lang w:val="pt-BR"/>
        </w:rPr>
      </w:pPr>
      <w:r w:rsidRPr="00BC0120">
        <w:rPr>
          <w:rFonts w:ascii="Arial" w:hAnsi="Arial" w:cs="Arial"/>
          <w:b/>
          <w:bCs/>
          <w:color w:val="000000"/>
          <w:shd w:val="clear" w:color="auto" w:fill="FFFFFF"/>
          <w:lang w:val="pt-BR"/>
        </w:rPr>
        <w:t>São Paulo (SP)</w:t>
      </w:r>
      <w:r w:rsidRPr="00BC0120">
        <w:rPr>
          <w:rFonts w:ascii="Arial" w:hAnsi="Arial" w:cs="Arial"/>
          <w:color w:val="000000"/>
          <w:shd w:val="clear" w:color="auto" w:fill="FFFFFF"/>
          <w:lang w:val="pt-BR"/>
        </w:rPr>
        <w:t> –</w:t>
      </w:r>
      <w:r w:rsidRPr="00BC0120">
        <w:rPr>
          <w:rFonts w:ascii="Arial" w:hAnsi="Arial" w:cs="Arial"/>
          <w:lang w:val="pt-BR" w:eastAsia="zh-CN"/>
        </w:rPr>
        <w:t xml:space="preserve"> A Nutrien Soluções Agrícolas, uma das maiores plataformas de soluções agrícolas do Brasil, lança o programa "Sou Nutrien" para o desenvolvimento de mercado de soluções.  São 18 vagas para jovens recém-formados ou que estejam cursando o último ano de agronomia ou engenharia agronômica. As oportunidades são para os estados de Goiás, Mato Grosso do Sul, Minas Gerais, São Paulo e Tocantins e as inscrições estão disponíveis pelo site da </w:t>
      </w:r>
      <w:hyperlink r:id="rId7" w:history="1">
        <w:r w:rsidRPr="00BC0120">
          <w:rPr>
            <w:rStyle w:val="Hyperlink"/>
            <w:rFonts w:ascii="Arial" w:hAnsi="Arial" w:cs="Arial"/>
            <w:lang w:val="pt-BR" w:eastAsia="zh-CN"/>
          </w:rPr>
          <w:t xml:space="preserve">99 </w:t>
        </w:r>
        <w:proofErr w:type="spellStart"/>
        <w:r w:rsidRPr="00BC0120">
          <w:rPr>
            <w:rStyle w:val="Hyperlink"/>
            <w:rFonts w:ascii="Arial" w:hAnsi="Arial" w:cs="Arial"/>
            <w:lang w:val="pt-BR" w:eastAsia="zh-CN"/>
          </w:rPr>
          <w:t>jobs</w:t>
        </w:r>
        <w:proofErr w:type="spellEnd"/>
      </w:hyperlink>
      <w:r w:rsidRPr="00BC0120">
        <w:rPr>
          <w:rFonts w:ascii="Arial" w:hAnsi="Arial" w:cs="Arial"/>
          <w:lang w:val="pt-BR" w:eastAsia="zh-CN"/>
        </w:rPr>
        <w:t xml:space="preserve"> até o dia 24 de maio. A empresa tem trabalhado para estruturar um time diferenciado, com profissionais reconhecidos no mercado, de perfis e experiências diversas, para prover serviços inovadores aos produtores e produtoras rurais.</w:t>
      </w:r>
    </w:p>
    <w:p w14:paraId="387DC7B0" w14:textId="77777777" w:rsidR="00BC0120" w:rsidRPr="00BC0120" w:rsidRDefault="00BC0120" w:rsidP="00BC0120">
      <w:pPr>
        <w:jc w:val="both"/>
        <w:rPr>
          <w:rFonts w:ascii="Arial" w:hAnsi="Arial" w:cs="Arial"/>
          <w:lang w:val="pt-BR" w:eastAsia="zh-CN"/>
        </w:rPr>
      </w:pPr>
    </w:p>
    <w:p w14:paraId="4C627DCF" w14:textId="77777777" w:rsidR="00BC0120" w:rsidRPr="00BC0120" w:rsidRDefault="00BC0120" w:rsidP="00BC0120">
      <w:pPr>
        <w:jc w:val="both"/>
        <w:rPr>
          <w:rFonts w:ascii="Arial" w:hAnsi="Arial" w:cs="Arial"/>
          <w:lang w:val="pt-BR" w:eastAsia="zh-CN"/>
        </w:rPr>
      </w:pPr>
      <w:r w:rsidRPr="00BC0120">
        <w:rPr>
          <w:rFonts w:ascii="Arial" w:hAnsi="Arial" w:cs="Arial"/>
          <w:lang w:val="pt-BR" w:eastAsia="zh-CN"/>
        </w:rPr>
        <w:t xml:space="preserve">A Gerente de Desenvolvimento de mercado da Nutrien, </w:t>
      </w:r>
      <w:proofErr w:type="spellStart"/>
      <w:r w:rsidRPr="00BC0120">
        <w:rPr>
          <w:rFonts w:ascii="Arial" w:hAnsi="Arial" w:cs="Arial"/>
          <w:lang w:val="pt-BR" w:eastAsia="zh-CN"/>
        </w:rPr>
        <w:t>Samilla</w:t>
      </w:r>
      <w:proofErr w:type="spellEnd"/>
      <w:r w:rsidRPr="00BC0120">
        <w:rPr>
          <w:rFonts w:ascii="Arial" w:hAnsi="Arial" w:cs="Arial"/>
          <w:lang w:val="pt-BR" w:eastAsia="zh-CN"/>
        </w:rPr>
        <w:t xml:space="preserve"> </w:t>
      </w:r>
      <w:proofErr w:type="spellStart"/>
      <w:r w:rsidRPr="00BC0120">
        <w:rPr>
          <w:rFonts w:ascii="Arial" w:hAnsi="Arial" w:cs="Arial"/>
          <w:lang w:val="pt-BR" w:eastAsia="zh-CN"/>
        </w:rPr>
        <w:t>Candida</w:t>
      </w:r>
      <w:proofErr w:type="spellEnd"/>
      <w:r w:rsidRPr="00BC0120">
        <w:rPr>
          <w:rFonts w:ascii="Arial" w:hAnsi="Arial" w:cs="Arial"/>
          <w:lang w:val="pt-BR"/>
        </w:rPr>
        <w:t xml:space="preserve">, </w:t>
      </w:r>
      <w:r w:rsidRPr="00BC0120">
        <w:rPr>
          <w:rFonts w:ascii="Arial" w:hAnsi="Arial" w:cs="Arial"/>
          <w:lang w:val="pt-BR" w:eastAsia="zh-CN"/>
        </w:rPr>
        <w:t xml:space="preserve">destaca que </w:t>
      </w:r>
      <w:r w:rsidRPr="00BC0120">
        <w:rPr>
          <w:rFonts w:ascii="Arial" w:hAnsi="Arial" w:cs="Arial"/>
          <w:lang w:val="pt-BR"/>
        </w:rPr>
        <w:t xml:space="preserve">o futuro engenheiro terá oportunidade de crescer em uma empresa diferente de outras do mesmo ramo. Esse profissional irá </w:t>
      </w:r>
      <w:proofErr w:type="spellStart"/>
      <w:r w:rsidRPr="00BC0120">
        <w:rPr>
          <w:rFonts w:ascii="Arial" w:hAnsi="Arial" w:cs="Arial"/>
          <w:lang w:val="pt-BR"/>
        </w:rPr>
        <w:t>atuardiretamente</w:t>
      </w:r>
      <w:proofErr w:type="spellEnd"/>
      <w:r w:rsidRPr="00BC0120">
        <w:rPr>
          <w:rFonts w:ascii="Arial" w:hAnsi="Arial" w:cs="Arial"/>
          <w:lang w:val="pt-BR"/>
        </w:rPr>
        <w:t xml:space="preserve"> com os pequenos produtores, abraçando o novo e construindo uma nova maneira de ver o mundo.</w:t>
      </w:r>
      <w:r w:rsidRPr="00BC0120">
        <w:rPr>
          <w:rFonts w:ascii="Arial" w:hAnsi="Arial" w:cs="Arial"/>
          <w:lang w:val="pt-BR" w:eastAsia="zh-CN"/>
        </w:rPr>
        <w:t xml:space="preserve"> O programa pretende chamar a atenção da geração Z e atrair novos talentos para abastecer o campo com jovens que tem uma pegada diferente em tecnologia e queiram se firmar tecnicamente”, afirma.</w:t>
      </w:r>
    </w:p>
    <w:p w14:paraId="798143FD" w14:textId="77777777" w:rsidR="00BC0120" w:rsidRPr="00BC0120" w:rsidRDefault="00BC0120" w:rsidP="00BC0120">
      <w:pPr>
        <w:jc w:val="both"/>
        <w:rPr>
          <w:rFonts w:ascii="Arial" w:hAnsi="Arial" w:cs="Arial"/>
          <w:lang w:val="pt-BR" w:eastAsia="zh-CN"/>
        </w:rPr>
      </w:pPr>
    </w:p>
    <w:p w14:paraId="6F1A4049" w14:textId="77777777" w:rsidR="00BC0120" w:rsidRPr="00BC0120" w:rsidRDefault="00BC0120" w:rsidP="00BC0120">
      <w:pPr>
        <w:spacing w:after="160" w:line="259" w:lineRule="auto"/>
        <w:jc w:val="both"/>
        <w:rPr>
          <w:rFonts w:ascii="Arial" w:hAnsi="Arial" w:cs="Arial"/>
          <w:lang w:val="pt-BR" w:eastAsia="zh-CN"/>
        </w:rPr>
      </w:pPr>
      <w:r w:rsidRPr="00BC0120">
        <w:rPr>
          <w:rFonts w:ascii="Arial" w:hAnsi="Arial" w:cs="Arial"/>
          <w:lang w:val="pt-BR" w:eastAsia="zh-CN"/>
        </w:rPr>
        <w:t xml:space="preserve">Para essa edição do projeto, a gerente conta que a busca por novos profissionais faz parte do olhar da companhia para o futuro, a fim de desenvolver ideias ainda mais disruptivas. </w:t>
      </w:r>
      <w:r w:rsidRPr="00BC0120">
        <w:rPr>
          <w:rFonts w:ascii="Arial" w:hAnsi="Arial" w:cs="Arial"/>
          <w:lang w:val="pt-BR"/>
        </w:rPr>
        <w:t xml:space="preserve">"Somos uma </w:t>
      </w:r>
      <w:proofErr w:type="spellStart"/>
      <w:r w:rsidRPr="00BC0120">
        <w:rPr>
          <w:rFonts w:ascii="Arial" w:hAnsi="Arial" w:cs="Arial"/>
          <w:lang w:val="pt-BR"/>
        </w:rPr>
        <w:t>u</w:t>
      </w:r>
      <w:r w:rsidRPr="00BC0120">
        <w:rPr>
          <w:rFonts w:ascii="Arial" w:hAnsi="Arial" w:cs="Arial"/>
          <w:lang w:val="pt-BR" w:eastAsia="zh-CN"/>
        </w:rPr>
        <w:t>ma</w:t>
      </w:r>
      <w:proofErr w:type="spellEnd"/>
      <w:r w:rsidRPr="00BC0120">
        <w:rPr>
          <w:rFonts w:ascii="Arial" w:hAnsi="Arial" w:cs="Arial"/>
          <w:lang w:val="pt-BR" w:eastAsia="zh-CN"/>
        </w:rPr>
        <w:t xml:space="preserve"> empresa que olha com carinho para as necessidades do pequeno produtor e estamos convidando novos engenheiros e engenheiras a fazerem parte desse novo olhar para o agro. Uma coisa é certa: do começo ao fim da jornada, as pessoas são a alma desse negócio”, relata </w:t>
      </w:r>
      <w:proofErr w:type="spellStart"/>
      <w:r w:rsidRPr="00BC0120">
        <w:rPr>
          <w:rFonts w:ascii="Arial" w:hAnsi="Arial" w:cs="Arial"/>
          <w:lang w:val="pt-BR" w:eastAsia="zh-CN"/>
        </w:rPr>
        <w:t>Samila</w:t>
      </w:r>
      <w:proofErr w:type="spellEnd"/>
      <w:r w:rsidRPr="00BC0120">
        <w:rPr>
          <w:rFonts w:ascii="Arial" w:hAnsi="Arial" w:cs="Arial"/>
          <w:lang w:val="pt-BR" w:eastAsia="zh-CN"/>
        </w:rPr>
        <w:t xml:space="preserve"> </w:t>
      </w:r>
    </w:p>
    <w:p w14:paraId="5D2128A1" w14:textId="77777777" w:rsidR="00BC0120" w:rsidRPr="00BC0120" w:rsidRDefault="00BC0120" w:rsidP="00BC0120">
      <w:pPr>
        <w:jc w:val="both"/>
        <w:rPr>
          <w:rFonts w:ascii="Arial" w:hAnsi="Arial" w:cs="Arial"/>
          <w:lang w:val="pt-BR" w:eastAsia="zh-CN"/>
        </w:rPr>
      </w:pPr>
      <w:r w:rsidRPr="00BC0120">
        <w:rPr>
          <w:rFonts w:ascii="Arial" w:hAnsi="Arial" w:cs="Arial"/>
          <w:lang w:val="pt-BR" w:eastAsia="zh-CN"/>
        </w:rPr>
        <w:t xml:space="preserve">A Nutrien contratou nos últimos anos centenas de novos colaboradores (as) com perfis diversificados, com um compromisso de atrair os melhores talentos garantindo um time diferenciado no mercado, capaz de inovar para transformar o varejo agrícola. “Estamos construindo uma companhia reconhecida não só pela excelência no atendimento aos clientes, mas também por contribuir para uma sociedade mais justa e igualitária. Por isso, estamos implementando uma série de iniciativas internas para garantir que sigamos avançando na jornada de tornar o ambiente de trabalho da Nutrien cada dia mais </w:t>
      </w:r>
      <w:proofErr w:type="spellStart"/>
      <w:r w:rsidRPr="00BC0120">
        <w:rPr>
          <w:rFonts w:ascii="Arial" w:hAnsi="Arial" w:cs="Arial"/>
          <w:lang w:val="pt-BR" w:eastAsia="zh-CN"/>
        </w:rPr>
        <w:t>diverso</w:t>
      </w:r>
      <w:proofErr w:type="spellEnd"/>
      <w:r w:rsidRPr="00BC0120">
        <w:rPr>
          <w:rFonts w:ascii="Arial" w:hAnsi="Arial" w:cs="Arial"/>
          <w:lang w:val="pt-BR" w:eastAsia="zh-CN"/>
        </w:rPr>
        <w:t xml:space="preserve"> e inclusivo”, explica a gerente de Atração de Talentos para América Latina, Mariana Paiva.</w:t>
      </w:r>
    </w:p>
    <w:p w14:paraId="5C2088EB" w14:textId="77777777" w:rsidR="00BC0120" w:rsidRPr="00BC0120" w:rsidRDefault="00BC0120" w:rsidP="00BC0120">
      <w:pPr>
        <w:jc w:val="both"/>
        <w:rPr>
          <w:rFonts w:ascii="Arial" w:hAnsi="Arial" w:cs="Arial"/>
          <w:lang w:val="pt-BR" w:eastAsia="zh-CN"/>
        </w:rPr>
      </w:pPr>
    </w:p>
    <w:p w14:paraId="673196CE" w14:textId="77777777" w:rsidR="00BC0120" w:rsidRPr="00BC0120" w:rsidRDefault="00BC0120" w:rsidP="00BC0120">
      <w:pPr>
        <w:pStyle w:val="NormalWeb"/>
        <w:shd w:val="clear" w:color="auto" w:fill="FFFFFF"/>
        <w:spacing w:before="0" w:beforeAutospacing="0" w:after="0" w:afterAutospacing="0"/>
        <w:jc w:val="both"/>
        <w:rPr>
          <w:rFonts w:ascii="Arial" w:hAnsi="Arial" w:cs="Arial"/>
          <w:color w:val="242424"/>
          <w:sz w:val="20"/>
          <w:szCs w:val="21"/>
          <w:lang w:val="pt-BR"/>
        </w:rPr>
      </w:pPr>
      <w:r w:rsidRPr="00BC0120">
        <w:rPr>
          <w:rStyle w:val="Strong"/>
          <w:rFonts w:ascii="Arial" w:hAnsi="Arial" w:cs="Arial"/>
          <w:color w:val="000000"/>
          <w:sz w:val="22"/>
          <w:lang w:val="pt-BR"/>
        </w:rPr>
        <w:t>Sobre a Nutrien Soluções Agrícolas</w:t>
      </w:r>
    </w:p>
    <w:p w14:paraId="74734B34" w14:textId="77777777" w:rsidR="00BC0120" w:rsidRPr="00BC0120" w:rsidRDefault="00BC0120" w:rsidP="00BC0120">
      <w:pPr>
        <w:pStyle w:val="NormalWeb"/>
        <w:shd w:val="clear" w:color="auto" w:fill="FFFFFF"/>
        <w:spacing w:before="0" w:beforeAutospacing="0" w:after="0" w:afterAutospacing="0"/>
        <w:jc w:val="both"/>
        <w:rPr>
          <w:rFonts w:ascii="Arial" w:hAnsi="Arial" w:cs="Arial"/>
          <w:color w:val="000000"/>
          <w:sz w:val="22"/>
          <w:lang w:val="pt-BR"/>
        </w:rPr>
      </w:pPr>
      <w:r w:rsidRPr="00BC0120">
        <w:rPr>
          <w:rFonts w:ascii="Arial" w:hAnsi="Arial" w:cs="Arial"/>
          <w:color w:val="000000"/>
          <w:sz w:val="22"/>
          <w:lang w:val="pt-BR"/>
        </w:rPr>
        <w:t xml:space="preserve">No Brasil, a Nutrien Soluções Agrícolas é uma das maiores distribuidoras de insumos agrícolas, desenvolvendo um varejo ágil, mais sustentável e conectado às tendências e às necessidades dos agricultores. Está presente nos estados de São Paulo, Minas Gerais, Mato Grosso do Sul, Tocantins e Goiás, com 39 lojas, 13 Centros de Experiências, operando em mais de 500 municípios e com um quadro de mais de 300 consultores técnicos, além de 2 fábricas de produção de sementes, 4 misturadores e 1 </w:t>
      </w:r>
      <w:r w:rsidRPr="00BC0120">
        <w:rPr>
          <w:rFonts w:ascii="Arial" w:hAnsi="Arial" w:cs="Arial"/>
          <w:color w:val="000000"/>
          <w:sz w:val="22"/>
          <w:lang w:val="pt-BR"/>
        </w:rPr>
        <w:lastRenderedPageBreak/>
        <w:t>fábrica de nutricionais. Com mais de 1.500 colaboradores, a Companhia continua em plena expansão dos seus negócios para outras regiões. O compromisso da Nutrien com inovação, segurança, tecnologia e sustentabilidade permite à empresa oferecer os melhores produtos, serviços e soluções que contribuem com os agricultores, ampliando seus rendimentos e incrementando os resultados no campo. Mais informações no site da </w:t>
      </w:r>
      <w:hyperlink r:id="rId8" w:tgtFrame="_blank" w:tooltip="https://urldefense.com/v3/__https:/nutrien.com.br/__;!!n96jrniq8ifo5w!xu-xyxauxpjfkejxdyo9f6l3mhik3j47__5zp1sxgigjgv7wy3du2p-ilykphvc2dhd_$" w:history="1">
        <w:r w:rsidRPr="00BC0120">
          <w:rPr>
            <w:rStyle w:val="Hyperlink"/>
            <w:rFonts w:ascii="Arial" w:eastAsia="DFKai-SB" w:hAnsi="Arial" w:cs="Arial"/>
            <w:color w:val="5B5FC7"/>
            <w:sz w:val="22"/>
            <w:lang w:val="pt-BR"/>
          </w:rPr>
          <w:t>Nutrien</w:t>
        </w:r>
      </w:hyperlink>
      <w:r w:rsidRPr="00BC0120">
        <w:rPr>
          <w:rFonts w:ascii="Arial" w:hAnsi="Arial" w:cs="Arial"/>
          <w:color w:val="000000"/>
          <w:sz w:val="22"/>
          <w:lang w:val="pt-BR"/>
        </w:rPr>
        <w:t>.</w:t>
      </w:r>
    </w:p>
    <w:p w14:paraId="0618F917" w14:textId="77777777" w:rsidR="00BC0120" w:rsidRPr="00BC0120" w:rsidRDefault="00BC0120" w:rsidP="00BC0120">
      <w:pPr>
        <w:pStyle w:val="NormalWeb"/>
        <w:shd w:val="clear" w:color="auto" w:fill="FFFFFF"/>
        <w:spacing w:before="0" w:beforeAutospacing="0" w:after="0" w:afterAutospacing="0"/>
        <w:jc w:val="both"/>
        <w:rPr>
          <w:rFonts w:ascii="Arial" w:hAnsi="Arial" w:cs="Arial"/>
          <w:color w:val="242424"/>
          <w:sz w:val="20"/>
          <w:szCs w:val="21"/>
          <w:lang w:val="pt-BR"/>
        </w:rPr>
      </w:pPr>
    </w:p>
    <w:p w14:paraId="071889C0" w14:textId="77777777" w:rsidR="00BC0120" w:rsidRPr="00BC0120" w:rsidRDefault="00BC0120" w:rsidP="00BC0120">
      <w:pPr>
        <w:spacing w:before="240" w:after="240"/>
        <w:jc w:val="both"/>
        <w:rPr>
          <w:rFonts w:ascii="Arial" w:hAnsi="Arial" w:cs="Arial"/>
          <w:color w:val="242424"/>
          <w:shd w:val="clear" w:color="auto" w:fill="FFFFFF"/>
          <w:lang w:val="pt-BR"/>
        </w:rPr>
      </w:pPr>
      <w:r w:rsidRPr="00BC0120">
        <w:rPr>
          <w:rFonts w:ascii="Arial" w:hAnsi="Arial" w:cs="Arial"/>
          <w:b/>
          <w:bCs/>
          <w:shd w:val="clear" w:color="auto" w:fill="FFFFFF"/>
          <w:lang w:val="pt-BR"/>
        </w:rPr>
        <w:t>Mais informações acesse os sites da</w:t>
      </w:r>
      <w:hyperlink w:history="1"/>
      <w:r w:rsidRPr="00BC0120">
        <w:rPr>
          <w:rFonts w:ascii="Arial" w:hAnsi="Arial" w:cs="Arial"/>
          <w:b/>
          <w:bCs/>
          <w:shd w:val="clear" w:color="auto" w:fill="FFFFFF"/>
          <w:lang w:val="pt-BR"/>
        </w:rPr>
        <w:t xml:space="preserve"> Nutrien</w:t>
      </w:r>
      <w:r w:rsidRPr="00BC0120">
        <w:rPr>
          <w:rFonts w:ascii="Arial" w:hAnsi="Arial" w:cs="Arial"/>
          <w:shd w:val="clear" w:color="auto" w:fill="FFFFFF"/>
          <w:lang w:val="pt-BR"/>
        </w:rPr>
        <w:t xml:space="preserve"> </w:t>
      </w:r>
    </w:p>
    <w:p w14:paraId="53694C89" w14:textId="77777777" w:rsidR="00BC0120" w:rsidRPr="00BC0120" w:rsidRDefault="00BC0120" w:rsidP="00BC0120">
      <w:pPr>
        <w:spacing w:before="240" w:after="240"/>
        <w:jc w:val="both"/>
        <w:rPr>
          <w:rFonts w:ascii="Arial" w:hAnsi="Arial" w:cs="Arial"/>
          <w:color w:val="000000"/>
          <w:shd w:val="clear" w:color="auto" w:fill="FFFFFF"/>
          <w:lang w:val="es-ES"/>
        </w:rPr>
      </w:pPr>
      <w:r w:rsidRPr="00BC0120">
        <w:rPr>
          <w:rFonts w:ascii="Arial" w:eastAsia="Times New Roman" w:hAnsi="Arial" w:cs="Arial"/>
          <w:color w:val="242424"/>
          <w:shd w:val="clear" w:color="auto" w:fill="FFFFFF"/>
          <w:lang w:val="es-ES"/>
        </w:rPr>
        <w:t>Brasil: </w:t>
      </w:r>
      <w:hyperlink r:id="rId9" w:tgtFrame="_blank" w:tooltip="https://www.nutrien.com.br/" w:history="1">
        <w:r w:rsidRPr="00BC0120">
          <w:rPr>
            <w:rStyle w:val="Hyperlink"/>
            <w:rFonts w:ascii="Arial" w:eastAsia="Times New Roman" w:hAnsi="Arial" w:cs="Arial"/>
            <w:color w:val="5B5FC7"/>
            <w:u w:val="none"/>
            <w:shd w:val="clear" w:color="auto" w:fill="FFFFFF"/>
            <w:lang w:val="es-ES"/>
          </w:rPr>
          <w:t>https://www.nutrien.com.br/</w:t>
        </w:r>
      </w:hyperlink>
      <w:r w:rsidRPr="00BC0120">
        <w:rPr>
          <w:rFonts w:ascii="Arial" w:eastAsia="Times New Roman" w:hAnsi="Arial" w:cs="Arial"/>
          <w:color w:val="FF0000"/>
          <w:shd w:val="clear" w:color="auto" w:fill="FFFFFF"/>
          <w:lang w:val="es-ES"/>
        </w:rPr>
        <w:t xml:space="preserve"> </w:t>
      </w:r>
      <w:r w:rsidRPr="00BC0120">
        <w:rPr>
          <w:rFonts w:ascii="Arial" w:eastAsia="Times New Roman" w:hAnsi="Arial" w:cs="Arial"/>
          <w:color w:val="FF0000"/>
          <w:shd w:val="clear" w:color="auto" w:fill="FFFFFF"/>
          <w:lang w:val="es-ES"/>
        </w:rPr>
        <w:br/>
      </w:r>
      <w:r w:rsidRPr="00BC0120">
        <w:rPr>
          <w:rFonts w:ascii="Arial" w:eastAsia="Times New Roman" w:hAnsi="Arial" w:cs="Arial"/>
          <w:lang w:val="es-ES"/>
        </w:rPr>
        <w:t xml:space="preserve">LAS: </w:t>
      </w:r>
      <w:hyperlink r:id="rId10" w:tgtFrame="_blank" w:tooltip="https://nutrienagsolutions.com.ar/" w:history="1">
        <w:r w:rsidRPr="00BC0120">
          <w:rPr>
            <w:rStyle w:val="Hyperlink"/>
            <w:rFonts w:ascii="Arial" w:hAnsi="Arial" w:cs="Arial"/>
            <w:lang w:val="es-ES"/>
          </w:rPr>
          <w:t>https://nutrienagsolutions.com.ar/</w:t>
        </w:r>
      </w:hyperlink>
      <w:r w:rsidRPr="00BC0120">
        <w:rPr>
          <w:rFonts w:ascii="Arial" w:hAnsi="Arial" w:cs="Arial"/>
          <w:shd w:val="clear" w:color="auto" w:fill="FFFFFF"/>
          <w:lang w:val="es-ES"/>
        </w:rPr>
        <w:t xml:space="preserve">                  </w:t>
      </w:r>
    </w:p>
    <w:p w14:paraId="09AA100B" w14:textId="77777777" w:rsidR="00BC0120" w:rsidRPr="00BC0120" w:rsidRDefault="00BC0120" w:rsidP="00BC0120">
      <w:pPr>
        <w:jc w:val="both"/>
        <w:rPr>
          <w:rFonts w:ascii="Arial" w:hAnsi="Arial" w:cs="Arial"/>
          <w:b/>
          <w:color w:val="000000"/>
          <w:u w:val="single"/>
          <w:lang w:val="pt-BR"/>
        </w:rPr>
      </w:pPr>
      <w:r w:rsidRPr="00BC0120">
        <w:rPr>
          <w:rFonts w:ascii="Arial" w:eastAsia="Times New Roman" w:hAnsi="Arial" w:cs="Arial"/>
          <w:b/>
          <w:lang w:val="es-ES"/>
        </w:rPr>
        <w:br/>
      </w:r>
      <w:r w:rsidRPr="00BC0120">
        <w:rPr>
          <w:rFonts w:ascii="Arial" w:hAnsi="Arial" w:cs="Arial"/>
          <w:b/>
          <w:color w:val="000000"/>
          <w:u w:val="single"/>
          <w:shd w:val="clear" w:color="auto" w:fill="FFFFFF"/>
          <w:lang w:val="pt-BR"/>
        </w:rPr>
        <w:t>Contatos para imprensa:</w:t>
      </w:r>
    </w:p>
    <w:p w14:paraId="5C363B87" w14:textId="77777777" w:rsidR="00BC0120" w:rsidRPr="00BC0120" w:rsidRDefault="00BC0120" w:rsidP="00BC0120">
      <w:pPr>
        <w:jc w:val="both"/>
        <w:rPr>
          <w:rFonts w:ascii="Arial" w:hAnsi="Arial" w:cs="Arial"/>
          <w:color w:val="000000"/>
          <w:shd w:val="clear" w:color="auto" w:fill="FFFFFF"/>
        </w:rPr>
      </w:pPr>
      <w:proofErr w:type="spellStart"/>
      <w:r w:rsidRPr="00BC0120">
        <w:rPr>
          <w:rFonts w:ascii="Arial" w:hAnsi="Arial" w:cs="Arial"/>
          <w:color w:val="000000"/>
          <w:shd w:val="clear" w:color="auto" w:fill="FFFFFF"/>
        </w:rPr>
        <w:t>Nutrien</w:t>
      </w:r>
      <w:proofErr w:type="spellEnd"/>
      <w:r w:rsidRPr="00BC0120">
        <w:rPr>
          <w:rFonts w:ascii="Arial" w:hAnsi="Arial" w:cs="Arial"/>
          <w:color w:val="000000"/>
          <w:shd w:val="clear" w:color="auto" w:fill="FFFFFF"/>
        </w:rPr>
        <w:t xml:space="preserve"> </w:t>
      </w:r>
    </w:p>
    <w:p w14:paraId="27969977" w14:textId="77777777" w:rsidR="00BC0120" w:rsidRPr="00BC0120" w:rsidRDefault="00BC0120" w:rsidP="00BC0120">
      <w:pPr>
        <w:jc w:val="both"/>
        <w:rPr>
          <w:rFonts w:ascii="Arial" w:hAnsi="Arial" w:cs="Arial"/>
          <w:color w:val="000000"/>
        </w:rPr>
      </w:pPr>
      <w:r w:rsidRPr="00BC0120">
        <w:rPr>
          <w:rFonts w:ascii="Arial" w:hAnsi="Arial" w:cs="Arial"/>
          <w:color w:val="000000"/>
          <w:shd w:val="clear" w:color="auto" w:fill="FFFFFF"/>
        </w:rPr>
        <w:t>Michel Montefeltro</w:t>
      </w:r>
    </w:p>
    <w:p w14:paraId="578A2187" w14:textId="77777777" w:rsidR="00BC0120" w:rsidRPr="00BC0120" w:rsidRDefault="00BC0120" w:rsidP="00BC0120">
      <w:pPr>
        <w:jc w:val="both"/>
        <w:rPr>
          <w:rFonts w:ascii="Arial" w:hAnsi="Arial" w:cs="Arial"/>
          <w:color w:val="000000"/>
        </w:rPr>
      </w:pPr>
      <w:r w:rsidRPr="00BC0120">
        <w:rPr>
          <w:rFonts w:ascii="Arial" w:hAnsi="Arial" w:cs="Arial"/>
          <w:color w:val="000000"/>
          <w:shd w:val="clear" w:color="auto" w:fill="FFFFFF"/>
        </w:rPr>
        <w:t>+55 11 97221-0309</w:t>
      </w:r>
      <w:r w:rsidRPr="00BC0120">
        <w:rPr>
          <w:rFonts w:ascii="Arial" w:hAnsi="Arial" w:cs="Arial"/>
          <w:color w:val="000000"/>
        </w:rPr>
        <w:t xml:space="preserve"> </w:t>
      </w:r>
    </w:p>
    <w:p w14:paraId="693513D4" w14:textId="77777777" w:rsidR="00BC0120" w:rsidRPr="00BC0120" w:rsidRDefault="002B2378" w:rsidP="00BC0120">
      <w:pPr>
        <w:pStyle w:val="AAHeading3"/>
        <w:spacing w:line="240" w:lineRule="auto"/>
        <w:jc w:val="both"/>
        <w:rPr>
          <w:b w:val="0"/>
          <w:sz w:val="22"/>
          <w:szCs w:val="22"/>
          <w:lang w:val="en-US"/>
        </w:rPr>
      </w:pPr>
      <w:hyperlink r:id="rId11" w:history="1">
        <w:r w:rsidR="00BC0120" w:rsidRPr="00BC0120">
          <w:rPr>
            <w:rStyle w:val="Hyperlink"/>
            <w:rFonts w:ascii="Arial" w:hAnsi="Arial"/>
            <w:b w:val="0"/>
            <w:sz w:val="22"/>
            <w:szCs w:val="22"/>
            <w:lang w:val="en-US"/>
          </w:rPr>
          <w:t>michel.montefeltro@nutrien.com</w:t>
        </w:r>
      </w:hyperlink>
    </w:p>
    <w:p w14:paraId="34469969" w14:textId="77777777" w:rsidR="00BC0120" w:rsidRPr="00BC0120" w:rsidRDefault="00BC0120" w:rsidP="00BC0120">
      <w:pPr>
        <w:jc w:val="both"/>
        <w:rPr>
          <w:rFonts w:ascii="Arial" w:hAnsi="Arial" w:cs="Arial"/>
          <w:b/>
          <w:bCs/>
          <w:color w:val="000000"/>
          <w:shd w:val="clear" w:color="auto" w:fill="FFFFFF"/>
        </w:rPr>
      </w:pPr>
    </w:p>
    <w:p w14:paraId="1378327B" w14:textId="77777777" w:rsidR="00BC0120" w:rsidRPr="00BC0120" w:rsidRDefault="00BC0120" w:rsidP="00BC0120">
      <w:pPr>
        <w:jc w:val="both"/>
        <w:rPr>
          <w:rFonts w:ascii="Arial" w:hAnsi="Arial" w:cs="Arial"/>
          <w:color w:val="000000"/>
        </w:rPr>
      </w:pPr>
      <w:r w:rsidRPr="00BC0120">
        <w:rPr>
          <w:rFonts w:ascii="Arial" w:hAnsi="Arial" w:cs="Arial"/>
          <w:b/>
          <w:bCs/>
          <w:color w:val="000000"/>
          <w:shd w:val="clear" w:color="auto" w:fill="FFFFFF"/>
        </w:rPr>
        <w:t>Weber Shandwick</w:t>
      </w:r>
      <w:r w:rsidRPr="00BC0120">
        <w:rPr>
          <w:rFonts w:ascii="Arial" w:hAnsi="Arial" w:cs="Arial"/>
          <w:color w:val="000000"/>
        </w:rPr>
        <w:t xml:space="preserve"> </w:t>
      </w:r>
    </w:p>
    <w:p w14:paraId="05354A4A" w14:textId="77777777" w:rsidR="00BC0120" w:rsidRPr="00BC0120" w:rsidRDefault="00BC0120" w:rsidP="00BC0120">
      <w:pPr>
        <w:jc w:val="both"/>
        <w:rPr>
          <w:rFonts w:ascii="Arial" w:hAnsi="Arial" w:cs="Arial"/>
          <w:color w:val="000000"/>
        </w:rPr>
      </w:pPr>
      <w:r w:rsidRPr="00BC0120">
        <w:rPr>
          <w:rFonts w:ascii="Arial" w:hAnsi="Arial" w:cs="Arial"/>
          <w:b/>
          <w:bCs/>
          <w:color w:val="000000"/>
          <w:shd w:val="clear" w:color="auto" w:fill="FFFFFF"/>
        </w:rPr>
        <w:t>Paula Boracini</w:t>
      </w:r>
      <w:r w:rsidRPr="00BC0120">
        <w:rPr>
          <w:rFonts w:ascii="Arial" w:hAnsi="Arial" w:cs="Arial"/>
          <w:color w:val="000000"/>
        </w:rPr>
        <w:t xml:space="preserve"> </w:t>
      </w:r>
    </w:p>
    <w:p w14:paraId="686FB5CC" w14:textId="77777777" w:rsidR="00BC0120" w:rsidRPr="00BC0120" w:rsidRDefault="00BC0120" w:rsidP="00BC0120">
      <w:pPr>
        <w:jc w:val="both"/>
        <w:rPr>
          <w:rFonts w:ascii="Arial" w:hAnsi="Arial" w:cs="Arial"/>
          <w:color w:val="000000"/>
        </w:rPr>
      </w:pPr>
      <w:r w:rsidRPr="00BC0120">
        <w:rPr>
          <w:rFonts w:ascii="Arial" w:hAnsi="Arial" w:cs="Arial"/>
          <w:color w:val="000000"/>
          <w:shd w:val="clear" w:color="auto" w:fill="FFFFFF"/>
        </w:rPr>
        <w:t>+55 11 3027-1276</w:t>
      </w:r>
      <w:r w:rsidRPr="00BC0120">
        <w:rPr>
          <w:rFonts w:ascii="Arial" w:hAnsi="Arial" w:cs="Arial"/>
          <w:color w:val="000000"/>
        </w:rPr>
        <w:t xml:space="preserve"> / </w:t>
      </w:r>
      <w:r w:rsidRPr="00BC0120">
        <w:rPr>
          <w:rFonts w:ascii="Arial" w:hAnsi="Arial" w:cs="Arial"/>
          <w:color w:val="000000"/>
          <w:shd w:val="clear" w:color="auto" w:fill="FFFFFF"/>
        </w:rPr>
        <w:t>+55 11 98415-0314</w:t>
      </w:r>
      <w:r w:rsidRPr="00BC0120">
        <w:rPr>
          <w:rFonts w:ascii="Arial" w:hAnsi="Arial" w:cs="Arial"/>
          <w:color w:val="000000"/>
        </w:rPr>
        <w:t xml:space="preserve"> </w:t>
      </w:r>
    </w:p>
    <w:p w14:paraId="209E46CD" w14:textId="77777777" w:rsidR="00BC0120" w:rsidRPr="00BC0120" w:rsidRDefault="002B2378" w:rsidP="00BC0120">
      <w:pPr>
        <w:spacing w:after="240"/>
        <w:jc w:val="both"/>
        <w:rPr>
          <w:rFonts w:ascii="Arial" w:hAnsi="Arial" w:cs="Arial"/>
          <w:color w:val="000000"/>
          <w:u w:val="single"/>
          <w:shd w:val="clear" w:color="auto" w:fill="FFFFFF"/>
        </w:rPr>
      </w:pPr>
      <w:hyperlink r:id="rId12" w:history="1">
        <w:r w:rsidR="00BC0120" w:rsidRPr="00BC0120">
          <w:rPr>
            <w:rStyle w:val="Hyperlink"/>
            <w:rFonts w:ascii="Arial" w:hAnsi="Arial" w:cs="Arial"/>
            <w:shd w:val="clear" w:color="auto" w:fill="FFFFFF"/>
          </w:rPr>
          <w:t>pboracini@webershandwick.com</w:t>
        </w:r>
      </w:hyperlink>
      <w:r w:rsidR="00BC0120" w:rsidRPr="00BC0120">
        <w:rPr>
          <w:rFonts w:ascii="Arial" w:hAnsi="Arial" w:cs="Arial"/>
          <w:color w:val="000000"/>
          <w:u w:val="single"/>
          <w:shd w:val="clear" w:color="auto" w:fill="FFFFFF"/>
        </w:rPr>
        <w:t xml:space="preserve"> </w:t>
      </w:r>
    </w:p>
    <w:p w14:paraId="730EEB54" w14:textId="77777777" w:rsidR="00D03322" w:rsidRPr="00BC0120" w:rsidRDefault="00D03322">
      <w:pPr>
        <w:rPr>
          <w:rFonts w:ascii="Arial" w:hAnsi="Arial" w:cs="Arial"/>
        </w:rPr>
      </w:pPr>
    </w:p>
    <w:sectPr w:rsidR="00D03322" w:rsidRPr="00BC0120">
      <w:footerReference w:type="default" r:id="rId13"/>
      <w:headerReference w:type="first" r:id="rId14"/>
      <w:pgSz w:w="12240" w:h="15840" w:code="1"/>
      <w:pgMar w:top="1080" w:right="1080" w:bottom="1440" w:left="108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0C6D0E0" w14:textId="77777777" w:rsidR="00000000" w:rsidRDefault="002B2378">
      <w:r>
        <w:separator/>
      </w:r>
    </w:p>
  </w:endnote>
  <w:endnote w:type="continuationSeparator" w:id="0">
    <w:p w14:paraId="22943D9F" w14:textId="77777777" w:rsidR="00000000" w:rsidRDefault="002B237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DFKai-SB">
    <w:altName w:val="Microsoft JhengHei Light"/>
    <w:charset w:val="88"/>
    <w:family w:val="script"/>
    <w:pitch w:val="fixed"/>
    <w:sig w:usb0="00000000" w:usb1="080E0000" w:usb2="00000016" w:usb3="00000000" w:csb0="00100001"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8F9D4B" w14:textId="77777777" w:rsidR="00D85510" w:rsidRDefault="003F6360">
    <w:pPr>
      <w:pStyle w:val="Footer"/>
      <w:spacing w:line="200" w:lineRule="exact"/>
    </w:pPr>
    <w:r>
      <w:tab/>
    </w:r>
    <w:r>
      <w:fldChar w:fldCharType="begin"/>
    </w:r>
    <w:r>
      <w:instrText xml:space="preserve"> PAGE   \* MERGEFORMAT </w:instrText>
    </w:r>
    <w:r>
      <w:fldChar w:fldCharType="separate"/>
    </w:r>
    <w:r w:rsidR="00BC0120">
      <w:rPr>
        <w:noProof/>
      </w:rPr>
      <w:t>2</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183E7B7" w14:textId="77777777" w:rsidR="00000000" w:rsidRDefault="002B2378">
      <w:r>
        <w:separator/>
      </w:r>
    </w:p>
  </w:footnote>
  <w:footnote w:type="continuationSeparator" w:id="0">
    <w:p w14:paraId="42953648" w14:textId="77777777" w:rsidR="00000000" w:rsidRDefault="002B237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100241" w14:textId="77777777" w:rsidR="00D85510" w:rsidRDefault="002B2378">
    <w:pPr>
      <w:pStyle w:val="Header"/>
      <w:tabs>
        <w:tab w:val="left" w:pos="1845"/>
      </w:tabs>
      <w:jc w:val="right"/>
      <w:rPr>
        <w:b/>
        <w:bCs/>
        <w:i/>
        <w:iCs/>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pt-BR" w:vendorID="64" w:dllVersion="6" w:nlCheck="1" w:checkStyle="0"/>
  <w:activeWritingStyle w:appName="MSWord" w:lang="es-ES" w:vendorID="64" w:dllVersion="6" w:nlCheck="1" w:checkStyle="0"/>
  <w:activeWritingStyle w:appName="MSWord" w:lang="en-US" w:vendorID="64" w:dllVersion="6" w:nlCheck="1" w:checkStyle="1"/>
  <w:activeWritingStyle w:appName="MSWord" w:lang="pt-BR" w:vendorID="64" w:dllVersion="0" w:nlCheck="1" w:checkStyle="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C0120"/>
    <w:rsid w:val="002B2378"/>
    <w:rsid w:val="003F6360"/>
    <w:rsid w:val="00BC0120"/>
    <w:rsid w:val="00D03322"/>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A61A30"/>
  <w15:chartTrackingRefBased/>
  <w15:docId w15:val="{0A1DBCB2-D244-4F70-AE9B-352A8AFCA7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BC0120"/>
    <w:pPr>
      <w:spacing w:after="0" w:line="240" w:lineRule="auto"/>
    </w:pPr>
    <w:rPr>
      <w:rFonts w:ascii="Times New Roman" w:eastAsia="DFKai-SB" w:hAnsi="Times New Roman" w:cs="Times New Roman"/>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BC0120"/>
    <w:pPr>
      <w:spacing w:after="0" w:line="240" w:lineRule="auto"/>
    </w:pPr>
    <w:rPr>
      <w:rFonts w:ascii="Calibri" w:eastAsia="SimSun" w:hAnsi="Calibri" w:cs="Times New Roman"/>
      <w:sz w:val="20"/>
      <w:szCs w:val="20"/>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Hyperlink">
    <w:name w:val="Hyperlink"/>
    <w:basedOn w:val="DefaultParagraphFont"/>
    <w:uiPriority w:val="99"/>
    <w:unhideWhenUsed/>
    <w:rsid w:val="00BC0120"/>
    <w:rPr>
      <w:rFonts w:ascii="Times New Roman" w:hAnsi="Times New Roman"/>
      <w:color w:val="auto"/>
      <w:u w:val="single"/>
      <w:lang w:eastAsia="en-US"/>
    </w:rPr>
  </w:style>
  <w:style w:type="paragraph" w:styleId="Header">
    <w:name w:val="header"/>
    <w:basedOn w:val="Normal"/>
    <w:link w:val="HeaderChar"/>
    <w:uiPriority w:val="99"/>
    <w:unhideWhenUsed/>
    <w:rsid w:val="00BC0120"/>
    <w:pPr>
      <w:tabs>
        <w:tab w:val="center" w:pos="4680"/>
        <w:tab w:val="right" w:pos="9360"/>
      </w:tabs>
    </w:pPr>
  </w:style>
  <w:style w:type="character" w:customStyle="1" w:styleId="HeaderChar">
    <w:name w:val="Header Char"/>
    <w:basedOn w:val="DefaultParagraphFont"/>
    <w:link w:val="Header"/>
    <w:uiPriority w:val="99"/>
    <w:rsid w:val="00BC0120"/>
    <w:rPr>
      <w:rFonts w:ascii="Times New Roman" w:eastAsia="DFKai-SB" w:hAnsi="Times New Roman" w:cs="Times New Roman"/>
      <w:lang w:val="en-US"/>
    </w:rPr>
  </w:style>
  <w:style w:type="paragraph" w:styleId="Footer">
    <w:name w:val="footer"/>
    <w:basedOn w:val="Normal"/>
    <w:link w:val="FooterChar"/>
    <w:uiPriority w:val="99"/>
    <w:unhideWhenUsed/>
    <w:rsid w:val="00BC0120"/>
    <w:pPr>
      <w:tabs>
        <w:tab w:val="center" w:pos="5040"/>
        <w:tab w:val="right" w:pos="9360"/>
      </w:tabs>
    </w:pPr>
  </w:style>
  <w:style w:type="character" w:customStyle="1" w:styleId="FooterChar">
    <w:name w:val="Footer Char"/>
    <w:basedOn w:val="DefaultParagraphFont"/>
    <w:link w:val="Footer"/>
    <w:uiPriority w:val="99"/>
    <w:rsid w:val="00BC0120"/>
    <w:rPr>
      <w:rFonts w:ascii="Times New Roman" w:eastAsia="DFKai-SB" w:hAnsi="Times New Roman" w:cs="Times New Roman"/>
      <w:lang w:val="en-US"/>
    </w:rPr>
  </w:style>
  <w:style w:type="paragraph" w:customStyle="1" w:styleId="AAHeading3">
    <w:name w:val="AA_Heading3"/>
    <w:link w:val="AAHeading3Char"/>
    <w:qFormat/>
    <w:rsid w:val="00BC0120"/>
    <w:pPr>
      <w:spacing w:after="0" w:line="264" w:lineRule="auto"/>
    </w:pPr>
    <w:rPr>
      <w:rFonts w:ascii="Arial" w:hAnsi="Arial" w:cs="Arial"/>
      <w:b/>
      <w:color w:val="000000" w:themeColor="text1"/>
      <w:sz w:val="24"/>
      <w:szCs w:val="28"/>
      <w:lang w:val="en-CA"/>
    </w:rPr>
  </w:style>
  <w:style w:type="character" w:customStyle="1" w:styleId="AAHeading3Char">
    <w:name w:val="AA_Heading3 Char"/>
    <w:basedOn w:val="DefaultParagraphFont"/>
    <w:link w:val="AAHeading3"/>
    <w:rsid w:val="00BC0120"/>
    <w:rPr>
      <w:rFonts w:ascii="Arial" w:hAnsi="Arial" w:cs="Arial"/>
      <w:b/>
      <w:color w:val="000000" w:themeColor="text1"/>
      <w:sz w:val="24"/>
      <w:szCs w:val="28"/>
      <w:lang w:val="en-CA"/>
    </w:rPr>
  </w:style>
  <w:style w:type="paragraph" w:styleId="NormalWeb">
    <w:name w:val="Normal (Web)"/>
    <w:basedOn w:val="Normal"/>
    <w:uiPriority w:val="99"/>
    <w:unhideWhenUsed/>
    <w:rsid w:val="00BC0120"/>
    <w:pPr>
      <w:spacing w:before="100" w:beforeAutospacing="1" w:after="100" w:afterAutospacing="1"/>
    </w:pPr>
    <w:rPr>
      <w:rFonts w:eastAsia="Times New Roman"/>
      <w:sz w:val="24"/>
      <w:szCs w:val="24"/>
    </w:rPr>
  </w:style>
  <w:style w:type="character" w:styleId="Strong">
    <w:name w:val="Strong"/>
    <w:basedOn w:val="DefaultParagraphFont"/>
    <w:uiPriority w:val="22"/>
    <w:qFormat/>
    <w:rsid w:val="00BC0120"/>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urldefense.com/v3/__https:/nutrien.com.br/__;!!N96JrnIq8IfO5w!xu-XYxauXPjFkEjxdYO9f6L3mhik3J47__5ZP1SXgigjgv7Wy3DU2p-ILyKPhVc2dhD_$" TargetMode="External"/><Relationship Id="rId13"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yperlink" Target="https://www.99jobs.com/nutrien" TargetMode="External"/><Relationship Id="rId12" Type="http://schemas.openxmlformats.org/officeDocument/2006/relationships/hyperlink" Target="mailto:pboracini@webershandwick.com" TargetMode="External"/><Relationship Id="rId2" Type="http://schemas.openxmlformats.org/officeDocument/2006/relationships/settings" Target="settings.xml"/><Relationship Id="rId16" Type="http://schemas.openxmlformats.org/officeDocument/2006/relationships/theme" Target="theme/theme1.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hyperlink" Target="mailto:Luciane.reis@nutrien.com" TargetMode="External"/><Relationship Id="rId5" Type="http://schemas.openxmlformats.org/officeDocument/2006/relationships/endnotes" Target="endnotes.xml"/><Relationship Id="rId15" Type="http://schemas.openxmlformats.org/officeDocument/2006/relationships/fontTable" Target="fontTable.xml"/><Relationship Id="rId10" Type="http://schemas.openxmlformats.org/officeDocument/2006/relationships/hyperlink" Target="https://nutrienagsolutions.com.ar/" TargetMode="External"/><Relationship Id="rId4" Type="http://schemas.openxmlformats.org/officeDocument/2006/relationships/footnotes" Target="footnotes.xml"/><Relationship Id="rId9" Type="http://schemas.openxmlformats.org/officeDocument/2006/relationships/hyperlink" Target="https://www.nutrien.com.br/" TargetMode="External"/><Relationship Id="rId14" Type="http://schemas.openxmlformats.org/officeDocument/2006/relationships/header" Target="header1.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682</Words>
  <Characters>3891</Characters>
  <Application>Microsoft Office Word</Application>
  <DocSecurity>0</DocSecurity>
  <Lines>32</Lines>
  <Paragraphs>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4564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Silva, Robson (SPL-WSW)</dc:creator>
  <cp:keywords/>
  <dc:description/>
  <cp:lastModifiedBy>Granzotto, Priscilla (SPL-WSW)</cp:lastModifiedBy>
  <cp:revision>2</cp:revision>
  <dcterms:created xsi:type="dcterms:W3CDTF">2023-05-18T14:24:00Z</dcterms:created>
  <dcterms:modified xsi:type="dcterms:W3CDTF">2023-05-18T14:24:00Z</dcterms:modified>
</cp:coreProperties>
</file>